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90" w:rsidRDefault="00EC0FD0">
      <w:pPr>
        <w:widowControl w:val="0"/>
        <w:pBdr>
          <w:top w:val="nil"/>
          <w:left w:val="nil"/>
          <w:bottom w:val="nil"/>
          <w:right w:val="nil"/>
          <w:between w:val="nil"/>
        </w:pBdr>
        <w:spacing w:after="0"/>
        <w:rPr>
          <w:rFonts w:ascii="Arial" w:eastAsia="Arial" w:hAnsi="Arial" w:cs="Arial"/>
          <w:color w:val="000000"/>
        </w:rPr>
      </w:pPr>
      <w:r>
        <w:rPr>
          <w:noProof/>
          <w:lang w:val="es-ES"/>
        </w:rPr>
        <mc:AlternateContent>
          <mc:Choice Requires="wps">
            <w:drawing>
              <wp:anchor distT="0" distB="0" distL="114300" distR="114300" simplePos="0" relativeHeight="251658240" behindDoc="0" locked="0" layoutInCell="1" hidden="0" allowOverlap="1" wp14:anchorId="4331C2FA" wp14:editId="6711C09E">
                <wp:simplePos x="0" y="0"/>
                <wp:positionH relativeFrom="margin">
                  <wp:align>center</wp:align>
                </wp:positionH>
                <wp:positionV relativeFrom="paragraph">
                  <wp:posOffset>-624205</wp:posOffset>
                </wp:positionV>
                <wp:extent cx="3248025" cy="89916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248025" cy="899160"/>
                        </a:xfrm>
                        <a:prstGeom prst="rect">
                          <a:avLst/>
                        </a:prstGeom>
                        <a:solidFill>
                          <a:srgbClr val="FFFFFF"/>
                        </a:solidFill>
                        <a:ln>
                          <a:noFill/>
                        </a:ln>
                      </wps:spPr>
                      <wps:txbx>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331C2FA" id="Rectángulo 315" o:spid="_x0000_s1026" style="position:absolute;margin-left:0;margin-top:-49.15pt;width:255.75pt;height:70.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" stroked="f">
                <v:textbox inset="2.53958mm,1.26875mm,2.53958mm,1.26875mm">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v:textbox>
                <w10:wrap anchorx="margin"/>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8E7C7F">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bookmarkStart w:id="0" w:name="_heading=h.gjdgxs" w:colFirst="0" w:colLast="0"/>
            <w:bookmarkEnd w:id="0"/>
            <w:r w:rsidRPr="00066670">
              <w:rPr>
                <w:b/>
                <w:color w:val="000000"/>
                <w:sz w:val="16"/>
                <w:szCs w:val="16"/>
                <w:highlight w:val="green"/>
              </w:rPr>
              <w:t>Student</w:t>
            </w:r>
          </w:p>
          <w:p w:rsidR="004C1B90" w:rsidRDefault="00215CDC">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Last name(s)</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xml:space="preserve">Field of education </w:t>
            </w:r>
          </w:p>
        </w:tc>
      </w:tr>
      <w:tr w:rsidR="004C1B90" w:rsidTr="008E7C7F">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8E7C7F">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Tr="008E7C7F">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8E7C7F">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cyan"/>
              </w:rPr>
              <w:t>Receiving Institution</w:t>
            </w:r>
          </w:p>
          <w:p w:rsidR="004C1B90" w:rsidRDefault="00215CDC">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4D1604">
              <w:rPr>
                <w:b/>
                <w:color w:val="000000"/>
                <w:sz w:val="16"/>
                <w:szCs w:val="16"/>
                <w:highlight w:val="cyan"/>
              </w:rPr>
              <w:t>Contact person name; email; phone</w:t>
            </w:r>
          </w:p>
        </w:tc>
      </w:tr>
      <w:tr w:rsidR="004C1B90" w:rsidRPr="00DC6251" w:rsidTr="008E7C7F">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UNIVERSIDAD DE CÁDIZ</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4D1604" w:rsidRDefault="004D1604" w:rsidP="004D1604">
            <w:pPr>
              <w:spacing w:after="0" w:line="240" w:lineRule="auto"/>
              <w:jc w:val="center"/>
              <w:rPr>
                <w:color w:val="000000"/>
                <w:sz w:val="16"/>
                <w:szCs w:val="16"/>
              </w:rPr>
            </w:pPr>
            <w:bookmarkStart w:id="1" w:name="_GoBack"/>
            <w:bookmarkEnd w:id="1"/>
            <w:r w:rsidRPr="004D1604">
              <w:rPr>
                <w:b/>
                <w:color w:val="000000"/>
                <w:sz w:val="16"/>
                <w:szCs w:val="16"/>
              </w:rPr>
              <w:t xml:space="preserve">Consult list of the International Mobility Coordinators in the Faculty/School here: </w:t>
            </w:r>
            <w:hyperlink r:id="rId8" w:history="1">
              <w:r w:rsidRPr="004D1604">
                <w:rPr>
                  <w:rStyle w:val="Hipervnculo"/>
                  <w:sz w:val="16"/>
                  <w:szCs w:val="16"/>
                </w:rPr>
                <w:t>https://internacional.uca.es/wp-content/uploads/2020/12/Fact-Sheet.pdf</w:t>
              </w:r>
            </w:hyperlink>
          </w:p>
        </w:tc>
      </w:tr>
      <w:tr w:rsidR="004C1B90" w:rsidTr="008E7C7F">
        <w:trPr>
          <w:gridAfter w:val="1"/>
          <w:wAfter w:w="116" w:type="dxa"/>
          <w:trHeight w:val="127"/>
        </w:trPr>
        <w:tc>
          <w:tcPr>
            <w:tcW w:w="1234" w:type="dxa"/>
            <w:gridSpan w:val="2"/>
            <w:tcBorders>
              <w:top w:val="single" w:sz="6" w:space="0" w:color="000000"/>
              <w:left w:val="nil"/>
              <w:bottom w:val="nil"/>
              <w:right w:val="nil"/>
            </w:tcBorders>
          </w:tcPr>
          <w:p w:rsidR="004C1B90" w:rsidRPr="004D1604" w:rsidRDefault="004C1B90">
            <w:pPr>
              <w:spacing w:after="0" w:line="240" w:lineRule="auto"/>
              <w:rPr>
                <w:color w:val="000000"/>
                <w:sz w:val="16"/>
                <w:szCs w:val="16"/>
              </w:rPr>
            </w:pPr>
          </w:p>
        </w:tc>
        <w:tc>
          <w:tcPr>
            <w:tcW w:w="10054" w:type="dxa"/>
            <w:gridSpan w:val="18"/>
            <w:tcBorders>
              <w:top w:val="single" w:sz="6" w:space="0" w:color="000000"/>
              <w:left w:val="nil"/>
              <w:bottom w:val="nil"/>
              <w:right w:val="nil"/>
            </w:tcBorders>
            <w:shd w:val="clear" w:color="auto" w:fill="auto"/>
            <w:vAlign w:val="bottom"/>
          </w:tcPr>
          <w:p w:rsidR="004C1B90" w:rsidRPr="004D1604" w:rsidRDefault="004C1B90">
            <w:pPr>
              <w:spacing w:after="0" w:line="240" w:lineRule="auto"/>
              <w:rPr>
                <w:color w:val="000000"/>
                <w:sz w:val="16"/>
                <w:szCs w:val="16"/>
              </w:rPr>
            </w:pPr>
          </w:p>
          <w:p w:rsidR="004C1B90" w:rsidRPr="00EC0FD0" w:rsidRDefault="00215CDC" w:rsidP="00EC0FD0">
            <w:pPr>
              <w:spacing w:after="120" w:line="240" w:lineRule="auto"/>
              <w:ind w:right="27"/>
              <w:jc w:val="center"/>
              <w:rPr>
                <w:rFonts w:ascii="Verdana" w:eastAsia="Verdana" w:hAnsi="Verdana" w:cs="Verdana"/>
                <w:b/>
                <w:color w:val="002060"/>
                <w:sz w:val="28"/>
              </w:rPr>
            </w:pPr>
            <w:r w:rsidRPr="00EC0FD0">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8E7C7F">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cyan"/>
              </w:rPr>
              <w:t>Study Programme at the Receiving Institution</w:t>
            </w:r>
            <w:r w:rsidRPr="00EC0FD0">
              <w:rPr>
                <w:b/>
                <w:i/>
                <w:color w:val="000000"/>
                <w:sz w:val="20"/>
                <w:szCs w:val="20"/>
              </w:rPr>
              <w:br/>
            </w:r>
          </w:p>
          <w:p w:rsidR="004C1B90" w:rsidRDefault="00215CDC" w:rsidP="00066670">
            <w:pPr>
              <w:spacing w:after="0" w:line="240" w:lineRule="auto"/>
              <w:jc w:val="center"/>
              <w:rPr>
                <w:b/>
                <w:color w:val="000000"/>
                <w:sz w:val="12"/>
                <w:szCs w:val="12"/>
              </w:rPr>
            </w:pPr>
            <w:r w:rsidRPr="00066670">
              <w:rPr>
                <w:b/>
                <w:color w:val="000000"/>
                <w:sz w:val="18"/>
                <w:szCs w:val="18"/>
              </w:rPr>
              <w:t xml:space="preserve">Planned </w:t>
            </w:r>
            <w:r w:rsidR="004D1604">
              <w:rPr>
                <w:b/>
                <w:color w:val="000000"/>
                <w:sz w:val="18"/>
                <w:szCs w:val="18"/>
              </w:rPr>
              <w:t>period of the mobility: from [02/2023</w:t>
            </w:r>
            <w:r w:rsidRPr="00066670">
              <w:rPr>
                <w:b/>
                <w:color w:val="000000"/>
                <w:sz w:val="18"/>
                <w:szCs w:val="18"/>
              </w:rPr>
              <w:t>] to [0</w:t>
            </w:r>
            <w:r w:rsidR="004D1604">
              <w:rPr>
                <w:b/>
                <w:color w:val="000000"/>
                <w:sz w:val="18"/>
                <w:szCs w:val="18"/>
              </w:rPr>
              <w:t>6/2023</w:t>
            </w:r>
            <w:r w:rsidRPr="00066670">
              <w:rPr>
                <w:b/>
                <w:color w:val="000000"/>
                <w:sz w:val="18"/>
                <w:szCs w:val="18"/>
              </w:rPr>
              <w:t xml:space="preserve">] </w:t>
            </w:r>
            <w:r>
              <w:rPr>
                <w:b/>
                <w:color w:val="000000"/>
                <w:sz w:val="16"/>
                <w:szCs w:val="16"/>
              </w:rPr>
              <w:br/>
            </w:r>
          </w:p>
        </w:tc>
      </w:tr>
      <w:tr w:rsidR="004C1B90" w:rsidTr="00066670">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A</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2"/>
            <w:tcBorders>
              <w:top w:val="single" w:sz="8" w:space="0" w:color="000000"/>
              <w:left w:val="nil"/>
              <w:bottom w:val="single" w:sz="4" w:space="0" w:color="auto"/>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title at the </w:t>
            </w:r>
            <w:r w:rsidRPr="00066670">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r>
              <w:rPr>
                <w:color w:val="0000FF"/>
                <w:sz w:val="16"/>
                <w:szCs w:val="16"/>
              </w:rPr>
              <w:t> </w:t>
            </w: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r>
              <w:rPr>
                <w:b/>
                <w:color w:val="000000"/>
                <w:sz w:val="16"/>
                <w:szCs w:val="16"/>
              </w:rPr>
              <w:t>  </w:t>
            </w: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4D1604"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4D1604"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066670"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066670" w:rsidRDefault="00066670"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066670" w:rsidRDefault="00066670"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4D1604" w:rsidRDefault="004D1604" w:rsidP="004D1604">
            <w:pPr>
              <w:spacing w:after="0" w:line="240" w:lineRule="auto"/>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rsidP="008E7C7F">
            <w:pPr>
              <w:spacing w:after="0" w:line="240" w:lineRule="auto"/>
              <w:jc w:val="center"/>
              <w:rPr>
                <w:b/>
                <w:color w:val="000000"/>
                <w:sz w:val="16"/>
                <w:szCs w:val="16"/>
              </w:rPr>
            </w:pPr>
          </w:p>
        </w:tc>
      </w:tr>
      <w:tr w:rsidR="004D1604"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4D1604" w:rsidRDefault="004D1604"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604" w:rsidRDefault="004D1604"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4D1604" w:rsidRDefault="004D1604"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4D1604" w:rsidRDefault="004D1604" w:rsidP="004D1604">
            <w:pPr>
              <w:spacing w:after="0" w:line="240" w:lineRule="auto"/>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4D1604" w:rsidRDefault="004D1604" w:rsidP="008E7C7F">
            <w:pPr>
              <w:spacing w:after="0" w:line="240" w:lineRule="auto"/>
              <w:jc w:val="center"/>
              <w:rPr>
                <w:b/>
                <w:color w:val="000000"/>
                <w:sz w:val="16"/>
                <w:szCs w:val="16"/>
              </w:rPr>
            </w:pPr>
          </w:p>
        </w:tc>
      </w:tr>
      <w:tr w:rsidR="008E7C7F" w:rsidTr="00066670">
        <w:trPr>
          <w:gridAfter w:val="2"/>
          <w:wAfter w:w="129" w:type="dxa"/>
          <w:trHeight w:val="117"/>
        </w:trPr>
        <w:tc>
          <w:tcPr>
            <w:tcW w:w="955" w:type="dxa"/>
            <w:tcBorders>
              <w:top w:val="nil"/>
              <w:left w:val="single" w:sz="6" w:space="0" w:color="000000"/>
              <w:bottom w:val="single" w:sz="6" w:space="0" w:color="000000"/>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i/>
                <w:color w:val="000000"/>
                <w:sz w:val="16"/>
                <w:szCs w:val="16"/>
              </w:rPr>
            </w:pPr>
            <w:r>
              <w:rPr>
                <w:i/>
                <w:color w:val="000000"/>
                <w:sz w:val="16"/>
                <w:szCs w:val="16"/>
              </w:rPr>
              <w:t> </w:t>
            </w: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6"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r>
              <w:rPr>
                <w:b/>
                <w:color w:val="000000"/>
                <w:sz w:val="16"/>
                <w:szCs w:val="16"/>
              </w:rPr>
              <w:t>Total: …</w:t>
            </w:r>
          </w:p>
        </w:tc>
      </w:tr>
      <w:tr w:rsidR="008E7C7F" w:rsidTr="008E7C7F">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8E7C7F" w:rsidTr="008E7C7F">
        <w:trPr>
          <w:trHeight w:val="70"/>
        </w:trPr>
        <w:tc>
          <w:tcPr>
            <w:tcW w:w="955"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352" w:type="dxa"/>
            <w:gridSpan w:val="2"/>
            <w:tcBorders>
              <w:top w:val="nil"/>
              <w:left w:val="nil"/>
              <w:bottom w:val="nil"/>
              <w:right w:val="nil"/>
            </w:tcBorders>
          </w:tcPr>
          <w:p w:rsidR="008E7C7F" w:rsidRDefault="008E7C7F" w:rsidP="008E7C7F">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p w:rsidR="008E7C7F" w:rsidRDefault="008E7C7F" w:rsidP="008E7C7F">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r>
      <w:tr w:rsidR="008E7C7F" w:rsidTr="008E7C7F">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560"/>
        <w:gridCol w:w="458"/>
        <w:gridCol w:w="283"/>
        <w:gridCol w:w="578"/>
        <w:gridCol w:w="98"/>
        <w:gridCol w:w="600"/>
        <w:gridCol w:w="963"/>
        <w:gridCol w:w="1279"/>
      </w:tblGrid>
      <w:tr w:rsidR="004C1B90">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yellow"/>
              </w:rPr>
              <w:t>Recognition at the Sending Institution</w:t>
            </w:r>
          </w:p>
          <w:p w:rsidR="004C1B90" w:rsidRDefault="004C1B90">
            <w:pPr>
              <w:spacing w:after="0" w:line="240" w:lineRule="auto"/>
              <w:jc w:val="center"/>
              <w:rPr>
                <w:b/>
                <w:i/>
                <w:color w:val="000000"/>
                <w:sz w:val="12"/>
                <w:szCs w:val="12"/>
              </w:rPr>
            </w:pPr>
          </w:p>
        </w:tc>
      </w:tr>
      <w:tr w:rsidR="004C1B90" w:rsidTr="00066670">
        <w:trPr>
          <w:trHeight w:val="529"/>
        </w:trPr>
        <w:tc>
          <w:tcPr>
            <w:tcW w:w="982" w:type="dxa"/>
            <w:tcBorders>
              <w:top w:val="nil"/>
              <w:left w:val="single" w:sz="6" w:space="0" w:color="000000"/>
              <w:bottom w:val="nil"/>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B</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code </w:t>
            </w:r>
          </w:p>
          <w:p w:rsidR="004C1B90" w:rsidRDefault="00215CDC">
            <w:pPr>
              <w:spacing w:after="0" w:line="240" w:lineRule="auto"/>
              <w:jc w:val="center"/>
              <w:rPr>
                <w:b/>
                <w:color w:val="000000"/>
                <w:sz w:val="16"/>
                <w:szCs w:val="16"/>
              </w:rPr>
            </w:pPr>
            <w:r>
              <w:rPr>
                <w:color w:val="000000"/>
                <w:sz w:val="16"/>
                <w:szCs w:val="16"/>
              </w:rPr>
              <w:t>(if any)</w:t>
            </w:r>
          </w:p>
        </w:tc>
        <w:tc>
          <w:tcPr>
            <w:tcW w:w="5139"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8E7C7F">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4C1B90" w:rsidRDefault="004C1B9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06667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066670" w:rsidRDefault="00066670">
            <w:pPr>
              <w:spacing w:after="0" w:line="240" w:lineRule="auto"/>
              <w:rPr>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color w:val="0000FF"/>
                <w:sz w:val="16"/>
                <w:szCs w:val="16"/>
              </w:rPr>
            </w:pP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b/>
                <w:color w:val="000000"/>
                <w:sz w:val="16"/>
                <w:szCs w:val="16"/>
              </w:rPr>
            </w:pP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6670" w:rsidRDefault="0006667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pPr>
              <w:spacing w:after="0" w:line="240" w:lineRule="auto"/>
              <w:jc w:val="center"/>
              <w:rPr>
                <w:b/>
                <w:color w:val="000000"/>
                <w:sz w:val="16"/>
                <w:szCs w:val="16"/>
              </w:rPr>
            </w:pPr>
          </w:p>
        </w:tc>
      </w:tr>
      <w:tr w:rsidR="004C1B90" w:rsidTr="00066670">
        <w:trPr>
          <w:trHeight w:val="163"/>
        </w:trPr>
        <w:tc>
          <w:tcPr>
            <w:tcW w:w="982" w:type="dxa"/>
            <w:tcBorders>
              <w:top w:val="nil"/>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nil"/>
              <w:bottom w:val="single" w:sz="8"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w:t>
            </w:r>
          </w:p>
        </w:tc>
      </w:tr>
      <w:tr w:rsidR="004C1B90"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5139" w:type="dxa"/>
            <w:gridSpan w:val="7"/>
            <w:tcBorders>
              <w:top w:val="nil"/>
              <w:left w:val="nil"/>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861"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Total: …</w:t>
            </w:r>
          </w:p>
        </w:tc>
      </w:tr>
      <w:tr w:rsidR="004C1B90">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b/>
                <w:i/>
                <w:color w:val="000000"/>
                <w:sz w:val="16"/>
                <w:szCs w:val="16"/>
              </w:rPr>
            </w:pPr>
            <w:r>
              <w:rPr>
                <w:b/>
                <w:i/>
                <w:color w:val="000000"/>
                <w:sz w:val="16"/>
                <w:szCs w:val="16"/>
              </w:rPr>
              <w:t xml:space="preserve">Commitment </w:t>
            </w:r>
          </w:p>
          <w:p w:rsidR="004C1B90" w:rsidRDefault="00215CDC">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066670">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Email</w:t>
            </w:r>
          </w:p>
        </w:tc>
        <w:tc>
          <w:tcPr>
            <w:tcW w:w="130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Position</w:t>
            </w:r>
          </w:p>
        </w:tc>
        <w:tc>
          <w:tcPr>
            <w:tcW w:w="1276"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Date</w:t>
            </w:r>
          </w:p>
        </w:tc>
        <w:tc>
          <w:tcPr>
            <w:tcW w:w="2242"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Signature</w:t>
            </w:r>
          </w:p>
        </w:tc>
      </w:tr>
      <w:tr w:rsidR="004C1B90" w:rsidTr="00066670">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sidRPr="00066670">
              <w:rPr>
                <w:color w:val="000000"/>
                <w:sz w:val="16"/>
                <w:szCs w:val="16"/>
                <w:highlight w:val="green"/>
              </w:rPr>
              <w:t>Student</w:t>
            </w:r>
          </w:p>
          <w:p w:rsidR="004C1B90" w:rsidRDefault="004C1B90">
            <w:pPr>
              <w:spacing w:after="0" w:line="240" w:lineRule="auto"/>
              <w:jc w:val="center"/>
              <w:rPr>
                <w:color w:val="000000"/>
                <w:sz w:val="16"/>
                <w:szCs w:val="16"/>
              </w:rPr>
            </w:pP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i/>
                <w:color w:val="000000"/>
                <w:sz w:val="16"/>
                <w:szCs w:val="16"/>
              </w:rPr>
              <w:t>Student</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bookmarkStart w:id="2" w:name="_heading=h.30j0zll" w:colFirst="0" w:colLast="0"/>
            <w:bookmarkEnd w:id="2"/>
            <w:r>
              <w:rPr>
                <w:color w:val="000000"/>
                <w:sz w:val="16"/>
                <w:szCs w:val="16"/>
              </w:rPr>
              <w:t>Responsible person at the</w:t>
            </w:r>
            <w:r>
              <w:rPr>
                <w:b/>
                <w:color w:val="000000"/>
                <w:sz w:val="16"/>
                <w:szCs w:val="16"/>
              </w:rPr>
              <w:t xml:space="preserve"> </w:t>
            </w:r>
            <w:r w:rsidRPr="00066670">
              <w:rPr>
                <w:color w:val="000000"/>
                <w:sz w:val="16"/>
                <w:szCs w:val="16"/>
                <w:highlight w:val="yellow"/>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INSTITUTIONAL  CORDINATOR</w:t>
            </w:r>
          </w:p>
        </w:tc>
        <w:tc>
          <w:tcPr>
            <w:tcW w:w="1276"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sidRPr="00066670">
              <w:rPr>
                <w:color w:val="000000"/>
                <w:sz w:val="16"/>
                <w:szCs w:val="16"/>
                <w:highlight w:val="cyan"/>
              </w:rPr>
              <w:t>Receiving Institution</w:t>
            </w:r>
          </w:p>
        </w:tc>
        <w:tc>
          <w:tcPr>
            <w:tcW w:w="2123" w:type="dxa"/>
            <w:gridSpan w:val="3"/>
            <w:tcBorders>
              <w:top w:val="nil"/>
              <w:left w:val="nil"/>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6"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INTERNATIONAL MOBILITY COORDINATOR</w:t>
            </w:r>
          </w:p>
        </w:tc>
        <w:tc>
          <w:tcPr>
            <w:tcW w:w="1276"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rsidP="00EC0FD0"/>
    <w:sectPr w:rsidR="004C1B90">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70" w:rsidRDefault="008F1970">
      <w:pPr>
        <w:spacing w:after="0" w:line="240" w:lineRule="auto"/>
      </w:pPr>
      <w:r>
        <w:separator/>
      </w:r>
    </w:p>
  </w:endnote>
  <w:endnote w:type="continuationSeparator" w:id="0">
    <w:p w:rsidR="008F1970" w:rsidRDefault="008F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70" w:rsidRDefault="008F1970">
      <w:pPr>
        <w:spacing w:after="0" w:line="240" w:lineRule="auto"/>
      </w:pPr>
      <w:r>
        <w:separator/>
      </w:r>
    </w:p>
  </w:footnote>
  <w:footnote w:type="continuationSeparator" w:id="0">
    <w:p w:rsidR="008F1970" w:rsidRDefault="008F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90" w:rsidRDefault="00215CDC">
    <w:pPr>
      <w:pBdr>
        <w:top w:val="nil"/>
        <w:left w:val="nil"/>
        <w:bottom w:val="nil"/>
        <w:right w:val="nil"/>
        <w:between w:val="nil"/>
      </w:pBdr>
      <w:tabs>
        <w:tab w:val="center" w:pos="4536"/>
        <w:tab w:val="right" w:pos="9072"/>
      </w:tabs>
      <w:spacing w:after="0" w:line="240" w:lineRule="auto"/>
      <w:jc w:val="center"/>
      <w:rPr>
        <w:color w:val="000000"/>
      </w:rPr>
    </w:pPr>
    <w:r>
      <w:rPr>
        <w:noProof/>
        <w:lang w:val="es-ES"/>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es-ES"/>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6" o:spid="_x0000_s1028" style="position:absolute;left:0;text-align:left;margin-left:5pt;margin-top:-21pt;width:206.2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" filled="f" stroked="f">
              <v:textbox inset="2.53958mm,1.26875mm,2.53958mm,1.26875mm">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90" w:rsidRDefault="00215CDC">
    <w:pPr>
      <w:pBdr>
        <w:top w:val="nil"/>
        <w:left w:val="nil"/>
        <w:bottom w:val="nil"/>
        <w:right w:val="nil"/>
        <w:between w:val="nil"/>
      </w:pBdr>
      <w:tabs>
        <w:tab w:val="center" w:pos="4536"/>
        <w:tab w:val="right" w:pos="9072"/>
      </w:tabs>
      <w:spacing w:after="0" w:line="240" w:lineRule="auto"/>
      <w:rPr>
        <w:color w:val="000000"/>
      </w:rPr>
    </w:pPr>
    <w:r>
      <w:rPr>
        <w:noProof/>
        <w:color w:val="000000"/>
        <w:lang w:val="es-E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s-ES"/>
      </w:rPr>
      <mc:AlternateContent>
        <mc:Choice Requires="wps">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3" o:spid="_x0000_s1029"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" filled="f" stroked="f">
              <v:textbox inset="2.53958mm,1.26875mm,2.53958mm,1.26875mm">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0022F"/>
    <w:multiLevelType w:val="multilevel"/>
    <w:tmpl w:val="C72203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90"/>
    <w:rsid w:val="00066670"/>
    <w:rsid w:val="00215CDC"/>
    <w:rsid w:val="004C1B90"/>
    <w:rsid w:val="004D1604"/>
    <w:rsid w:val="008E7C7F"/>
    <w:rsid w:val="008F1970"/>
    <w:rsid w:val="00DC6251"/>
    <w:rsid w:val="00EC0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9E26"/>
  <w15:docId w15:val="{57619D71-5CD9-4198-A643-5DA69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6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rsid w:val="00F25068"/>
    <w:pPr>
      <w:keepNext/>
      <w:keepLines/>
      <w:spacing w:before="220" w:after="40"/>
      <w:outlineLvl w:val="4"/>
    </w:pPr>
    <w:rPr>
      <w:b/>
    </w:rPr>
  </w:style>
  <w:style w:type="paragraph" w:styleId="Ttulo6">
    <w:name w:val="heading 6"/>
    <w:basedOn w:val="Normal"/>
    <w:next w:val="Normal"/>
    <w:rsid w:val="00F25068"/>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rsid w:val="00F25068"/>
    <w:tblPr>
      <w:tblStyleRowBandSize w:val="1"/>
      <w:tblStyleColBandSize w:val="1"/>
      <w:tblCellMar>
        <w:left w:w="115" w:type="dxa"/>
        <w:right w:w="115" w:type="dxa"/>
      </w:tblCellMar>
    </w:tblPr>
  </w:style>
  <w:style w:type="table" w:customStyle="1" w:styleId="a0">
    <w:basedOn w:val="Tablanormal"/>
    <w:rsid w:val="00F25068"/>
    <w:tblPr>
      <w:tblStyleRowBandSize w:val="1"/>
      <w:tblStyleColBandSize w:val="1"/>
      <w:tblCellMar>
        <w:left w:w="115" w:type="dxa"/>
        <w:right w:w="115" w:type="dxa"/>
      </w:tblCellMar>
    </w:tblPr>
  </w:style>
  <w:style w:type="table" w:customStyle="1" w:styleId="a1">
    <w:basedOn w:val="Tablanormal"/>
    <w:rsid w:val="00F25068"/>
    <w:tblPr>
      <w:tblStyleRowBandSize w:val="1"/>
      <w:tblStyleColBandSize w:val="1"/>
      <w:tblCellMar>
        <w:left w:w="115" w:type="dxa"/>
        <w:right w:w="115" w:type="dxa"/>
      </w:tblCellMar>
    </w:tblPr>
  </w:style>
  <w:style w:type="table" w:customStyle="1" w:styleId="a2">
    <w:basedOn w:val="Tablanormal"/>
    <w:rsid w:val="00F25068"/>
    <w:tblPr>
      <w:tblStyleRowBandSize w:val="1"/>
      <w:tblStyleColBandSize w:val="1"/>
      <w:tblCellMar>
        <w:left w:w="115" w:type="dxa"/>
        <w:right w:w="115" w:type="dxa"/>
      </w:tblCellMar>
    </w:tblPr>
  </w:style>
  <w:style w:type="table" w:customStyle="1" w:styleId="a3">
    <w:basedOn w:val="Tablanormal"/>
    <w:rsid w:val="00F25068"/>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ternacional.uca.es/wp-content/uploads/2020/12/Fact-Shee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aula</cp:lastModifiedBy>
  <cp:revision>5</cp:revision>
  <dcterms:created xsi:type="dcterms:W3CDTF">2022-03-25T07:40:00Z</dcterms:created>
  <dcterms:modified xsi:type="dcterms:W3CDTF">2022-09-06T10:42:00Z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